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2E4C1B">
        <w:rPr>
          <w:b/>
          <w:bCs/>
          <w:color w:val="000000"/>
        </w:rPr>
        <w:t>92/7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2E4C1B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30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8"/>
      </w:tblGrid>
      <w:tr w:rsidR="006746BE" w:rsidTr="002E4C1B">
        <w:trPr>
          <w:trHeight w:val="643"/>
        </w:trPr>
        <w:tc>
          <w:tcPr>
            <w:tcW w:w="6288" w:type="dxa"/>
          </w:tcPr>
          <w:p w:rsidR="002E4C1B" w:rsidRPr="002E4C1B" w:rsidRDefault="002E4C1B" w:rsidP="002E4C1B">
            <w:pPr>
              <w:pStyle w:val="a3"/>
              <w:spacing w:before="0" w:after="0"/>
              <w:jc w:val="both"/>
              <w:rPr>
                <w:b/>
                <w:bCs/>
                <w:color w:val="000000"/>
              </w:rPr>
            </w:pPr>
            <w:r w:rsidRPr="002E4C1B">
              <w:rPr>
                <w:b/>
                <w:bCs/>
                <w:color w:val="000000"/>
              </w:rPr>
              <w:t>О внесении изменений в решение Думы Киренского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>муниципального района от 30.10.2019г. № 12/7</w:t>
            </w:r>
            <w:r>
              <w:rPr>
                <w:b/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>«Об утверждении прогнозного плана (программы)</w:t>
            </w:r>
            <w:r>
              <w:rPr>
                <w:b/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>приватизации муниципального имущества муниципального 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>Киренский район на 2020 год»</w:t>
            </w:r>
          </w:p>
          <w:p w:rsidR="006746BE" w:rsidRPr="00CD097D" w:rsidRDefault="006746BE" w:rsidP="00631A9C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</w:tbl>
    <w:p w:rsidR="00BB0033" w:rsidRDefault="002E4C1B" w:rsidP="00BB0033">
      <w:pPr>
        <w:pStyle w:val="a3"/>
        <w:spacing w:before="0" w:after="0" w:line="276" w:lineRule="auto"/>
        <w:ind w:firstLine="567"/>
        <w:jc w:val="both"/>
      </w:pPr>
      <w:proofErr w:type="gramStart"/>
      <w:r w:rsidRPr="007B3798">
        <w:t xml:space="preserve">В целях обеспечения эффективного использования </w:t>
      </w:r>
      <w:r>
        <w:t xml:space="preserve">муниципального </w:t>
      </w:r>
      <w:r w:rsidRPr="007B3798">
        <w:t>имущества</w:t>
      </w:r>
      <w:r>
        <w:t xml:space="preserve"> муниципального образования  Киренский район</w:t>
      </w:r>
      <w:r w:rsidRPr="007B3798">
        <w:t xml:space="preserve">, </w:t>
      </w:r>
      <w:r>
        <w:t xml:space="preserve">пополнения доходной части бюджета района, </w:t>
      </w:r>
      <w:r w:rsidRPr="007B3798">
        <w:t xml:space="preserve">в соответствии </w:t>
      </w:r>
      <w:r>
        <w:t>с Федеральным законом</w:t>
      </w:r>
      <w:r w:rsidRPr="007B3798">
        <w:t xml:space="preserve"> от 06.10.2003</w:t>
      </w:r>
      <w:r>
        <w:t xml:space="preserve">г. </w:t>
      </w:r>
      <w:r w:rsidRPr="007B3798">
        <w:t>№ 131-ФЗ «Об общих принципах орган</w:t>
      </w:r>
      <w:r>
        <w:t xml:space="preserve">изации местного самоуправления </w:t>
      </w:r>
      <w:r w:rsidRPr="007B3798">
        <w:t xml:space="preserve">в Российской Федерации», </w:t>
      </w:r>
      <w:r w:rsidRPr="00F24A9E">
        <w:t>Федеральным законом от 21.12.2001</w:t>
      </w:r>
      <w:r>
        <w:t>г.</w:t>
      </w:r>
      <w:r w:rsidRPr="00F24A9E">
        <w:t xml:space="preserve"> N 178-ФЗ "О приватизации государственного и муниципального имущества"</w:t>
      </w:r>
      <w:r>
        <w:t xml:space="preserve"> (с дополнениями и изменениями),</w:t>
      </w:r>
      <w:r w:rsidRPr="007B3798">
        <w:t xml:space="preserve"> </w:t>
      </w:r>
      <w:r w:rsidRPr="00F24A9E">
        <w:t xml:space="preserve">Положением </w:t>
      </w:r>
      <w:r>
        <w:t>«О</w:t>
      </w:r>
      <w:r w:rsidRPr="00F24A9E">
        <w:t xml:space="preserve"> порядке управления и распоряжения имуществом, находящимся в</w:t>
      </w:r>
      <w:proofErr w:type="gramEnd"/>
      <w:r w:rsidRPr="00F24A9E">
        <w:t xml:space="preserve"> муниципальной собственности</w:t>
      </w:r>
      <w:r>
        <w:t xml:space="preserve"> муниципального образования Киренский район», утвержденным решением Думы Киренского муниципального района 28.12.2015 г. № 135/6</w:t>
      </w:r>
      <w:r w:rsidRPr="00F24A9E">
        <w:t>,</w:t>
      </w:r>
      <w:r>
        <w:t xml:space="preserve"> </w:t>
      </w:r>
      <w:r w:rsidRPr="00F24A9E">
        <w:t>Положение</w:t>
      </w:r>
      <w:r>
        <w:t>м</w:t>
      </w:r>
      <w:r w:rsidRPr="00F24A9E">
        <w:t xml:space="preserve"> </w:t>
      </w:r>
      <w:r>
        <w:t>«О</w:t>
      </w:r>
      <w:r w:rsidRPr="00F24A9E">
        <w:t xml:space="preserve"> приватизации муниципального имущества муниципального образования Киренский район</w:t>
      </w:r>
      <w:r>
        <w:t>»,</w:t>
      </w:r>
      <w:r w:rsidRPr="008A63C3">
        <w:t xml:space="preserve"> </w:t>
      </w:r>
      <w:r>
        <w:t>утвержденным Решением Думы Киренского муниципального района от 26.08.2015 г. № 91/6, в соответствии со ст.25,45,54,60 Устава муниципального образования Киренский район</w:t>
      </w:r>
      <w:r w:rsidR="00BB0033">
        <w:t>,</w:t>
      </w:r>
    </w:p>
    <w:p w:rsidR="00525E70" w:rsidRDefault="00525E70" w:rsidP="00BB0033">
      <w:pPr>
        <w:pStyle w:val="a3"/>
        <w:spacing w:before="0" w:after="0" w:line="276" w:lineRule="auto"/>
        <w:ind w:firstLine="567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BB0033" w:rsidRPr="00BB0033" w:rsidRDefault="00BB0033" w:rsidP="00BB0033">
      <w:pPr>
        <w:widowControl w:val="0"/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033">
        <w:rPr>
          <w:rFonts w:ascii="Times New Roman" w:hAnsi="Times New Roman" w:cs="Times New Roman"/>
          <w:sz w:val="24"/>
          <w:szCs w:val="24"/>
        </w:rPr>
        <w:t>Внести изменения в Прогнозный план приватизации муниципального имущества муниципального образования Киренский район на 20</w:t>
      </w:r>
      <w:r w:rsidR="002E4C1B">
        <w:rPr>
          <w:rFonts w:ascii="Times New Roman" w:hAnsi="Times New Roman" w:cs="Times New Roman"/>
          <w:sz w:val="24"/>
          <w:szCs w:val="24"/>
        </w:rPr>
        <w:t>20</w:t>
      </w:r>
      <w:r w:rsidRPr="00BB0033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2E4C1B" w:rsidRPr="002E4C1B" w:rsidRDefault="002E4C1B" w:rsidP="002E4C1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C1B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2E4C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4C1B">
        <w:rPr>
          <w:rFonts w:ascii="Times New Roman" w:hAnsi="Times New Roman" w:cs="Times New Roman"/>
          <w:sz w:val="24"/>
          <w:szCs w:val="24"/>
        </w:rPr>
        <w:t xml:space="preserve"> «Приватизация муниципального имущества в 2020 году» дополнить пунктами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C1B">
        <w:rPr>
          <w:rFonts w:ascii="Times New Roman" w:hAnsi="Times New Roman" w:cs="Times New Roman"/>
          <w:sz w:val="24"/>
          <w:szCs w:val="24"/>
        </w:rPr>
        <w:t>- 17 по порядку  согласно приложению</w:t>
      </w:r>
      <w:r w:rsidRPr="002E4C1B">
        <w:rPr>
          <w:rFonts w:ascii="Times New Roman" w:hAnsi="Times New Roman" w:cs="Times New Roman"/>
          <w:color w:val="000000"/>
          <w:sz w:val="24"/>
          <w:szCs w:val="24"/>
        </w:rPr>
        <w:t xml:space="preserve"> №1;</w:t>
      </w:r>
    </w:p>
    <w:p w:rsidR="002E4C1B" w:rsidRPr="002E4C1B" w:rsidRDefault="002E4C1B" w:rsidP="002E4C1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C1B">
        <w:rPr>
          <w:rFonts w:ascii="Times New Roman" w:hAnsi="Times New Roman" w:cs="Times New Roman"/>
          <w:color w:val="000000"/>
          <w:sz w:val="24"/>
          <w:szCs w:val="24"/>
        </w:rPr>
        <w:t>1.2. пункт 1 раздела II «Прогноз поступления средств от приватизации муниципального имущества в бюджет МО Киренский район в 2020 году» изложить в новой редакции:</w:t>
      </w:r>
      <w:r w:rsidRPr="002E4C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E4C1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4C1B">
        <w:rPr>
          <w:rFonts w:ascii="Times New Roman" w:hAnsi="Times New Roman" w:cs="Times New Roman"/>
          <w:sz w:val="24"/>
          <w:szCs w:val="24"/>
        </w:rPr>
        <w:t>Сумма поступления средств от приватизации муниципального имущества в 2020 году предполагается в размере 4 016 925,40 (четыре миллиона шестнадцать тысяч девятьсот двадцать пять) рублей 40 копеек, из которых 787 854 рубля 40 копеек</w:t>
      </w:r>
      <w:r>
        <w:rPr>
          <w:rFonts w:ascii="Times New Roman" w:hAnsi="Times New Roman" w:cs="Times New Roman"/>
          <w:sz w:val="24"/>
          <w:szCs w:val="24"/>
        </w:rPr>
        <w:t xml:space="preserve"> – доходы от приватизации </w:t>
      </w:r>
      <w:r w:rsidRPr="002E4C1B">
        <w:rPr>
          <w:rFonts w:ascii="Times New Roman" w:hAnsi="Times New Roman" w:cs="Times New Roman"/>
          <w:sz w:val="24"/>
          <w:szCs w:val="24"/>
        </w:rPr>
        <w:t>земельных участков, на котор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2E4C1B">
        <w:rPr>
          <w:rFonts w:ascii="Times New Roman" w:hAnsi="Times New Roman" w:cs="Times New Roman"/>
          <w:sz w:val="24"/>
          <w:szCs w:val="24"/>
        </w:rPr>
        <w:t xml:space="preserve">расположены </w:t>
      </w:r>
      <w:r w:rsidRPr="002E4C1B">
        <w:rPr>
          <w:rFonts w:ascii="Times New Roman" w:hAnsi="Times New Roman" w:cs="Times New Roman"/>
          <w:sz w:val="24"/>
          <w:szCs w:val="24"/>
        </w:rPr>
        <w:lastRenderedPageBreak/>
        <w:t>приватизируемые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C1B">
        <w:rPr>
          <w:rFonts w:ascii="Times New Roman" w:hAnsi="Times New Roman" w:cs="Times New Roman"/>
          <w:sz w:val="24"/>
          <w:szCs w:val="24"/>
        </w:rPr>
        <w:t>объекты муниципального имущества муниципального образования Киренский район».</w:t>
      </w:r>
    </w:p>
    <w:p w:rsidR="003E6381" w:rsidRPr="003E6381" w:rsidRDefault="00210014" w:rsidP="00BB0033">
      <w:pPr>
        <w:pStyle w:val="a3"/>
        <w:numPr>
          <w:ilvl w:val="0"/>
          <w:numId w:val="13"/>
        </w:numPr>
        <w:tabs>
          <w:tab w:val="clear" w:pos="720"/>
        </w:tabs>
        <w:spacing w:before="0" w:after="0"/>
        <w:ind w:left="0" w:firstLine="567"/>
        <w:jc w:val="both"/>
        <w:rPr>
          <w:b/>
        </w:rPr>
      </w:pPr>
      <w:r>
        <w:t xml:space="preserve">Решение подлежит официальному опубликованию в газете «Ленские зори» и </w:t>
      </w:r>
      <w:r w:rsidR="003E6381">
        <w:t xml:space="preserve">размещению на официальном </w:t>
      </w:r>
      <w:r>
        <w:t xml:space="preserve">сайте администрации Киренского муниципального района </w:t>
      </w:r>
      <w:hyperlink r:id="rId7" w:history="1">
        <w:r w:rsidRPr="003E6381">
          <w:rPr>
            <w:rStyle w:val="a4"/>
            <w:lang w:val="en-US"/>
          </w:rPr>
          <w:t>www</w:t>
        </w:r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kirenskrn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irkobl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ru</w:t>
        </w:r>
        <w:proofErr w:type="spellEnd"/>
      </w:hyperlink>
      <w:r w:rsidRPr="003027CA">
        <w:t xml:space="preserve"> </w:t>
      </w:r>
      <w:r>
        <w:t>в разделе «Дума Киренского района».</w:t>
      </w:r>
    </w:p>
    <w:p w:rsidR="0074769B" w:rsidRPr="003E6381" w:rsidRDefault="003E6381" w:rsidP="00BB0033">
      <w:pPr>
        <w:pStyle w:val="a3"/>
        <w:numPr>
          <w:ilvl w:val="0"/>
          <w:numId w:val="13"/>
        </w:numPr>
        <w:spacing w:before="0" w:after="0"/>
        <w:ind w:left="0" w:firstLine="567"/>
        <w:jc w:val="both"/>
        <w:rPr>
          <w:b/>
        </w:rPr>
      </w:pPr>
      <w:r w:rsidRPr="004F4136">
        <w:t xml:space="preserve">Решение вступает в </w:t>
      </w:r>
      <w:r>
        <w:t>силу</w:t>
      </w:r>
      <w:r w:rsidRPr="004F4136">
        <w:t xml:space="preserve"> </w:t>
      </w:r>
      <w:r>
        <w:t>после официального опубликования (обнародования).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Default="002E4C1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Default="002E4C1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Pr="00751AB3" w:rsidRDefault="002E4C1B" w:rsidP="002E4C1B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2E4C1B" w:rsidRDefault="002E4C1B" w:rsidP="002E4C1B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BB0033" w:rsidRDefault="00BB0033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033" w:rsidRDefault="00BB0033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Default="002E4C1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E6381" w:rsidRDefault="003E6381" w:rsidP="003E6381">
      <w:pPr>
        <w:pStyle w:val="a3"/>
        <w:spacing w:before="0" w:after="0"/>
        <w:jc w:val="both"/>
      </w:pPr>
    </w:p>
    <w:p w:rsidR="003E6381" w:rsidRDefault="003E6381" w:rsidP="003E6381">
      <w:pPr>
        <w:pStyle w:val="a3"/>
        <w:spacing w:before="0" w:after="0"/>
        <w:jc w:val="both"/>
      </w:pPr>
    </w:p>
    <w:p w:rsidR="003E6381" w:rsidRPr="00751AB3" w:rsidRDefault="003E6381" w:rsidP="003E6381">
      <w:pPr>
        <w:pStyle w:val="a3"/>
        <w:spacing w:before="0" w:after="0"/>
        <w:jc w:val="both"/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lastRenderedPageBreak/>
        <w:t>Приложение</w:t>
      </w:r>
      <w:r w:rsidR="006A75D1">
        <w:rPr>
          <w:rFonts w:ascii="Times New Roman" w:hAnsi="Times New Roman" w:cs="Times New Roman"/>
          <w:b/>
        </w:rPr>
        <w:t xml:space="preserve"> №1</w:t>
      </w: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>к решению</w:t>
      </w:r>
      <w:r w:rsidR="006A75D1">
        <w:rPr>
          <w:rFonts w:ascii="Times New Roman" w:hAnsi="Times New Roman" w:cs="Times New Roman"/>
          <w:b/>
        </w:rPr>
        <w:t xml:space="preserve"> </w:t>
      </w:r>
      <w:r w:rsidRPr="006A75D1">
        <w:rPr>
          <w:rFonts w:ascii="Times New Roman" w:hAnsi="Times New Roman" w:cs="Times New Roman"/>
          <w:b/>
        </w:rPr>
        <w:t>Думы</w:t>
      </w: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>Киренского муниципального района</w:t>
      </w:r>
    </w:p>
    <w:p w:rsidR="00BB0033" w:rsidRP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 xml:space="preserve">от </w:t>
      </w:r>
      <w:r w:rsidR="002E4C1B">
        <w:rPr>
          <w:rFonts w:ascii="Times New Roman" w:hAnsi="Times New Roman" w:cs="Times New Roman"/>
          <w:b/>
        </w:rPr>
        <w:t>30</w:t>
      </w:r>
      <w:r w:rsidR="006A75D1">
        <w:rPr>
          <w:rFonts w:ascii="Times New Roman" w:hAnsi="Times New Roman" w:cs="Times New Roman"/>
          <w:b/>
        </w:rPr>
        <w:t>.0</w:t>
      </w:r>
      <w:r w:rsidR="002E4C1B">
        <w:rPr>
          <w:rFonts w:ascii="Times New Roman" w:hAnsi="Times New Roman" w:cs="Times New Roman"/>
          <w:b/>
        </w:rPr>
        <w:t>9</w:t>
      </w:r>
      <w:r w:rsidR="006A75D1">
        <w:rPr>
          <w:rFonts w:ascii="Times New Roman" w:hAnsi="Times New Roman" w:cs="Times New Roman"/>
          <w:b/>
        </w:rPr>
        <w:t>.20</w:t>
      </w:r>
      <w:r w:rsidR="002E4C1B">
        <w:rPr>
          <w:rFonts w:ascii="Times New Roman" w:hAnsi="Times New Roman" w:cs="Times New Roman"/>
          <w:b/>
        </w:rPr>
        <w:t>20</w:t>
      </w:r>
      <w:r w:rsidRPr="006A75D1">
        <w:rPr>
          <w:rFonts w:ascii="Times New Roman" w:hAnsi="Times New Roman" w:cs="Times New Roman"/>
          <w:b/>
        </w:rPr>
        <w:t>г. №</w:t>
      </w:r>
      <w:r w:rsidR="002E4C1B">
        <w:rPr>
          <w:rFonts w:ascii="Times New Roman" w:hAnsi="Times New Roman" w:cs="Times New Roman"/>
          <w:b/>
        </w:rPr>
        <w:t>92</w:t>
      </w:r>
      <w:r w:rsidR="006A75D1">
        <w:rPr>
          <w:rFonts w:ascii="Times New Roman" w:hAnsi="Times New Roman" w:cs="Times New Roman"/>
          <w:b/>
        </w:rPr>
        <w:t>/</w:t>
      </w:r>
      <w:r w:rsidR="002E4C1B">
        <w:rPr>
          <w:rFonts w:ascii="Times New Roman" w:hAnsi="Times New Roman" w:cs="Times New Roman"/>
          <w:b/>
        </w:rPr>
        <w:t>7</w:t>
      </w:r>
    </w:p>
    <w:p w:rsidR="00BB0033" w:rsidRDefault="00BB0033" w:rsidP="00BB0033">
      <w:pPr>
        <w:pStyle w:val="a7"/>
        <w:jc w:val="right"/>
      </w:pPr>
    </w:p>
    <w:p w:rsidR="00BB0033" w:rsidRPr="00BB0033" w:rsidRDefault="00BB0033" w:rsidP="00BB00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B003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B0033">
        <w:rPr>
          <w:rFonts w:ascii="Times New Roman" w:hAnsi="Times New Roman" w:cs="Times New Roman"/>
          <w:b/>
          <w:sz w:val="24"/>
          <w:szCs w:val="24"/>
        </w:rPr>
        <w:t xml:space="preserve"> М Е Н Е Н И Я     В    П Р О Г Н О З Н Ы Й     П Л А Н</w:t>
      </w:r>
    </w:p>
    <w:p w:rsidR="00BB0033" w:rsidRPr="00BB0033" w:rsidRDefault="00BB0033" w:rsidP="00BB00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>(программу) приватизации   муниципального  имущества</w:t>
      </w:r>
    </w:p>
    <w:p w:rsidR="00BB0033" w:rsidRPr="00BB0033" w:rsidRDefault="00BB0033" w:rsidP="00BB00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>Муниципального образования  Киренский район на  20</w:t>
      </w:r>
      <w:r w:rsidR="002E4C1B">
        <w:rPr>
          <w:rFonts w:ascii="Times New Roman" w:hAnsi="Times New Roman" w:cs="Times New Roman"/>
          <w:b/>
          <w:sz w:val="24"/>
          <w:szCs w:val="24"/>
        </w:rPr>
        <w:t>20</w:t>
      </w:r>
      <w:r w:rsidRPr="00BB00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B0033" w:rsidRPr="00BB0033" w:rsidRDefault="00BB0033" w:rsidP="00BB003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33" w:rsidRDefault="00BB0033" w:rsidP="00BB0033">
      <w:pPr>
        <w:pStyle w:val="ae"/>
        <w:widowControl w:val="0"/>
        <w:rPr>
          <w:b/>
        </w:rPr>
      </w:pPr>
      <w:r>
        <w:rPr>
          <w:b/>
        </w:rPr>
        <w:t>Р</w:t>
      </w:r>
      <w:r w:rsidRPr="00E67BC1">
        <w:rPr>
          <w:b/>
        </w:rPr>
        <w:t xml:space="preserve">аздел  </w:t>
      </w:r>
      <w:r w:rsidRPr="00E67BC1">
        <w:rPr>
          <w:b/>
          <w:lang w:val="en-US"/>
        </w:rPr>
        <w:t>I</w:t>
      </w:r>
      <w:r w:rsidRPr="00E67BC1">
        <w:rPr>
          <w:b/>
        </w:rPr>
        <w:t xml:space="preserve">. ПРИВАТИЗАЦИЯ </w:t>
      </w:r>
      <w:r>
        <w:rPr>
          <w:b/>
        </w:rPr>
        <w:t xml:space="preserve"> МУНИЦИПАЛЬНОГО ИМУЩЕСТВА В 20</w:t>
      </w:r>
      <w:r w:rsidR="002E4C1B">
        <w:rPr>
          <w:b/>
        </w:rPr>
        <w:t>20</w:t>
      </w:r>
      <w:r>
        <w:rPr>
          <w:b/>
        </w:rPr>
        <w:t xml:space="preserve"> </w:t>
      </w:r>
      <w:r w:rsidRPr="00E67BC1">
        <w:rPr>
          <w:b/>
        </w:rPr>
        <w:t>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970"/>
        <w:gridCol w:w="1418"/>
        <w:gridCol w:w="1701"/>
        <w:gridCol w:w="1559"/>
        <w:gridCol w:w="1383"/>
      </w:tblGrid>
      <w:tr w:rsidR="002E4C1B" w:rsidRPr="002E4C1B" w:rsidTr="009C1B89">
        <w:tc>
          <w:tcPr>
            <w:tcW w:w="54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4C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4C1B">
              <w:rPr>
                <w:rFonts w:ascii="Times New Roman" w:hAnsi="Times New Roman" w:cs="Times New Roman"/>
              </w:rPr>
              <w:t>/</w:t>
            </w:r>
            <w:proofErr w:type="spellStart"/>
            <w:r w:rsidRPr="002E4C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Наименование объекта приватизации, его характеристики</w:t>
            </w:r>
          </w:p>
        </w:tc>
        <w:tc>
          <w:tcPr>
            <w:tcW w:w="1418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Предполагаемые сроки приватизации</w:t>
            </w:r>
          </w:p>
        </w:tc>
        <w:tc>
          <w:tcPr>
            <w:tcW w:w="1701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Сведения об  использовании  в настоящее время</w:t>
            </w:r>
          </w:p>
        </w:tc>
        <w:tc>
          <w:tcPr>
            <w:tcW w:w="1559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Продажная стоимость (руб. с учетом с НДС)</w:t>
            </w:r>
          </w:p>
        </w:tc>
        <w:tc>
          <w:tcPr>
            <w:tcW w:w="1383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Способ приватизации</w:t>
            </w:r>
          </w:p>
        </w:tc>
      </w:tr>
      <w:tr w:rsidR="002E4C1B" w:rsidRPr="002E4C1B" w:rsidTr="009C1B89">
        <w:tc>
          <w:tcPr>
            <w:tcW w:w="54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97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Емкость 180 куб.</w:t>
            </w:r>
            <w:proofErr w:type="gramStart"/>
            <w:r w:rsidRPr="002E4C1B">
              <w:rPr>
                <w:rFonts w:ascii="Times New Roman" w:hAnsi="Times New Roman" w:cs="Times New Roman"/>
              </w:rPr>
              <w:t>м</w:t>
            </w:r>
            <w:proofErr w:type="gramEnd"/>
            <w:r w:rsidRPr="002E4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До 31.12.2020г</w:t>
            </w:r>
          </w:p>
        </w:tc>
        <w:tc>
          <w:tcPr>
            <w:tcW w:w="1701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83 251 руб. (по отчету об оценке)</w:t>
            </w:r>
          </w:p>
        </w:tc>
        <w:tc>
          <w:tcPr>
            <w:tcW w:w="1383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2E4C1B" w:rsidRPr="002E4C1B" w:rsidTr="009C1B89">
        <w:tc>
          <w:tcPr>
            <w:tcW w:w="54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Емкость 180 куб.</w:t>
            </w:r>
            <w:proofErr w:type="gramStart"/>
            <w:r w:rsidRPr="002E4C1B">
              <w:rPr>
                <w:rFonts w:ascii="Times New Roman" w:hAnsi="Times New Roman" w:cs="Times New Roman"/>
              </w:rPr>
              <w:t>м</w:t>
            </w:r>
            <w:proofErr w:type="gramEnd"/>
            <w:r w:rsidRPr="002E4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До 31.12.2020г</w:t>
            </w:r>
          </w:p>
        </w:tc>
        <w:tc>
          <w:tcPr>
            <w:tcW w:w="1701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83 251 руб. (по отчету об оценке)</w:t>
            </w:r>
          </w:p>
        </w:tc>
        <w:tc>
          <w:tcPr>
            <w:tcW w:w="1383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2E4C1B" w:rsidRPr="002E4C1B" w:rsidTr="009C1B89">
        <w:tc>
          <w:tcPr>
            <w:tcW w:w="54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Емкость 180 куб.</w:t>
            </w:r>
            <w:proofErr w:type="gramStart"/>
            <w:r w:rsidRPr="002E4C1B">
              <w:rPr>
                <w:rFonts w:ascii="Times New Roman" w:hAnsi="Times New Roman" w:cs="Times New Roman"/>
              </w:rPr>
              <w:t>м</w:t>
            </w:r>
            <w:proofErr w:type="gramEnd"/>
            <w:r w:rsidRPr="002E4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До 31.12.2020г</w:t>
            </w:r>
          </w:p>
        </w:tc>
        <w:tc>
          <w:tcPr>
            <w:tcW w:w="1701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83 251 руб. (по отчету об оценке)</w:t>
            </w:r>
          </w:p>
        </w:tc>
        <w:tc>
          <w:tcPr>
            <w:tcW w:w="1383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2E4C1B" w:rsidRPr="002E4C1B" w:rsidTr="009C1B89">
        <w:tc>
          <w:tcPr>
            <w:tcW w:w="54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Емкость 180 куб.</w:t>
            </w:r>
            <w:proofErr w:type="gramStart"/>
            <w:r w:rsidRPr="002E4C1B">
              <w:rPr>
                <w:rFonts w:ascii="Times New Roman" w:hAnsi="Times New Roman" w:cs="Times New Roman"/>
              </w:rPr>
              <w:t>м</w:t>
            </w:r>
            <w:proofErr w:type="gramEnd"/>
            <w:r w:rsidRPr="002E4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До 31.12.2020г</w:t>
            </w:r>
          </w:p>
        </w:tc>
        <w:tc>
          <w:tcPr>
            <w:tcW w:w="1701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83 251 руб. (по отчету об оценке)</w:t>
            </w:r>
          </w:p>
        </w:tc>
        <w:tc>
          <w:tcPr>
            <w:tcW w:w="1383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2E4C1B" w:rsidRPr="002E4C1B" w:rsidTr="009C1B89">
        <w:tc>
          <w:tcPr>
            <w:tcW w:w="54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Емкость 450 куб.</w:t>
            </w:r>
            <w:proofErr w:type="gramStart"/>
            <w:r w:rsidRPr="002E4C1B">
              <w:rPr>
                <w:rFonts w:ascii="Times New Roman" w:hAnsi="Times New Roman" w:cs="Times New Roman"/>
              </w:rPr>
              <w:t>м</w:t>
            </w:r>
            <w:proofErr w:type="gramEnd"/>
            <w:r w:rsidRPr="002E4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До 31.12.2020г</w:t>
            </w:r>
          </w:p>
        </w:tc>
        <w:tc>
          <w:tcPr>
            <w:tcW w:w="1701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175 115 руб. (по отчету об оценке)</w:t>
            </w:r>
          </w:p>
        </w:tc>
        <w:tc>
          <w:tcPr>
            <w:tcW w:w="1383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2E4C1B" w:rsidRPr="002E4C1B" w:rsidTr="009C1B89">
        <w:tc>
          <w:tcPr>
            <w:tcW w:w="54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Емкость 450 куб.</w:t>
            </w:r>
            <w:proofErr w:type="gramStart"/>
            <w:r w:rsidRPr="002E4C1B">
              <w:rPr>
                <w:rFonts w:ascii="Times New Roman" w:hAnsi="Times New Roman" w:cs="Times New Roman"/>
              </w:rPr>
              <w:t>м</w:t>
            </w:r>
            <w:proofErr w:type="gramEnd"/>
            <w:r w:rsidRPr="002E4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До 31.12.2020г</w:t>
            </w:r>
          </w:p>
        </w:tc>
        <w:tc>
          <w:tcPr>
            <w:tcW w:w="1701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175 115 руб. (по отчету об оценке)</w:t>
            </w:r>
          </w:p>
        </w:tc>
        <w:tc>
          <w:tcPr>
            <w:tcW w:w="1383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2E4C1B" w:rsidRPr="002E4C1B" w:rsidTr="009C1B89">
        <w:tc>
          <w:tcPr>
            <w:tcW w:w="54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proofErr w:type="gramStart"/>
            <w:r w:rsidRPr="002E4C1B">
              <w:rPr>
                <w:rFonts w:ascii="Times New Roman" w:hAnsi="Times New Roman" w:cs="Times New Roman"/>
              </w:rPr>
              <w:t>Транспортное средство марка, модель  ТС ПАЗ 3206-110,  идентификационный номер (</w:t>
            </w:r>
            <w:r w:rsidRPr="002E4C1B">
              <w:rPr>
                <w:rFonts w:ascii="Times New Roman" w:hAnsi="Times New Roman" w:cs="Times New Roman"/>
                <w:lang w:val="en-US"/>
              </w:rPr>
              <w:t>VIN</w:t>
            </w:r>
            <w:r w:rsidRPr="002E4C1B">
              <w:rPr>
                <w:rFonts w:ascii="Times New Roman" w:hAnsi="Times New Roman" w:cs="Times New Roman"/>
              </w:rPr>
              <w:t xml:space="preserve">) Х1М3206ВОЕ0000741, наименование (тип ТС) автобус, год изготовления  ТС 2014, модель, № двигателя  523420 Е1000758, шасси (рама) № отсутствует, кузов (кабина, прицеп) № </w:t>
            </w:r>
            <w:r w:rsidRPr="002E4C1B">
              <w:rPr>
                <w:rFonts w:ascii="Times New Roman" w:hAnsi="Times New Roman" w:cs="Times New Roman"/>
              </w:rPr>
              <w:lastRenderedPageBreak/>
              <w:t>Х1М3206ВОЕ0000741, цвет кузова (кабины, прицепа) белый, мощность двигателя,  л.с. (кВт) 122,4 (90), тип двигателя бензиновый.</w:t>
            </w:r>
            <w:proofErr w:type="gramEnd"/>
          </w:p>
        </w:tc>
        <w:tc>
          <w:tcPr>
            <w:tcW w:w="1418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lastRenderedPageBreak/>
              <w:t>До 31.12.2020г</w:t>
            </w:r>
          </w:p>
        </w:tc>
        <w:tc>
          <w:tcPr>
            <w:tcW w:w="1701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115 717 руб. (по отчету об оценке)</w:t>
            </w:r>
          </w:p>
        </w:tc>
        <w:tc>
          <w:tcPr>
            <w:tcW w:w="1383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2E4C1B" w:rsidRPr="002E4C1B" w:rsidTr="009C1B89">
        <w:trPr>
          <w:trHeight w:val="2852"/>
        </w:trPr>
        <w:tc>
          <w:tcPr>
            <w:tcW w:w="54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97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Арочный склад, назначение: нежилое, 1-этажный (</w:t>
            </w:r>
            <w:proofErr w:type="gramStart"/>
            <w:r w:rsidRPr="002E4C1B">
              <w:rPr>
                <w:rFonts w:ascii="Times New Roman" w:hAnsi="Times New Roman" w:cs="Times New Roman"/>
              </w:rPr>
              <w:t>подземных</w:t>
            </w:r>
            <w:proofErr w:type="gramEnd"/>
            <w:r w:rsidRPr="002E4C1B">
              <w:rPr>
                <w:rFonts w:ascii="Times New Roman" w:hAnsi="Times New Roman" w:cs="Times New Roman"/>
              </w:rPr>
              <w:t xml:space="preserve"> этажей-0), кадастровый (или условный) номер 38: 09:000000:251, общая площадь 477,5 кв.м., адрес объекта: Иркутская область, Киренский район, г</w:t>
            </w:r>
            <w:proofErr w:type="gramStart"/>
            <w:r w:rsidRPr="002E4C1B">
              <w:rPr>
                <w:rFonts w:ascii="Times New Roman" w:hAnsi="Times New Roman" w:cs="Times New Roman"/>
              </w:rPr>
              <w:t>.К</w:t>
            </w:r>
            <w:proofErr w:type="gramEnd"/>
            <w:r w:rsidRPr="002E4C1B"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 w:rsidRPr="002E4C1B">
              <w:rPr>
                <w:rFonts w:ascii="Times New Roman" w:hAnsi="Times New Roman" w:cs="Times New Roman"/>
              </w:rPr>
              <w:t>мкр-н</w:t>
            </w:r>
            <w:proofErr w:type="spellEnd"/>
            <w:r w:rsidRPr="002E4C1B">
              <w:rPr>
                <w:rFonts w:ascii="Times New Roman" w:hAnsi="Times New Roman" w:cs="Times New Roman"/>
              </w:rPr>
              <w:t xml:space="preserve"> Мельничный, квартал Воронино, ул. Мира, д.50 расположен на земельном участке категория земель: земли населенных пунктов, разрешенное использование: для размещения арочного склада, кадастровый (или условный) номер 38:09:010203:70, площадь 495 кв.м., адрес объекта: Иркутская область, Киренский район, г</w:t>
            </w:r>
            <w:proofErr w:type="gramStart"/>
            <w:r w:rsidRPr="002E4C1B">
              <w:rPr>
                <w:rFonts w:ascii="Times New Roman" w:hAnsi="Times New Roman" w:cs="Times New Roman"/>
              </w:rPr>
              <w:t>.К</w:t>
            </w:r>
            <w:proofErr w:type="gramEnd"/>
            <w:r w:rsidRPr="002E4C1B">
              <w:rPr>
                <w:rFonts w:ascii="Times New Roman" w:hAnsi="Times New Roman" w:cs="Times New Roman"/>
              </w:rPr>
              <w:t>иренск, микрорайон «Мельничный», кв. Воронино, ул.Мира,50</w:t>
            </w:r>
          </w:p>
        </w:tc>
        <w:tc>
          <w:tcPr>
            <w:tcW w:w="1418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До 31.12.2020г</w:t>
            </w:r>
          </w:p>
        </w:tc>
        <w:tc>
          <w:tcPr>
            <w:tcW w:w="1701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 xml:space="preserve">Аренда </w:t>
            </w:r>
          </w:p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ООО УК «Энергия»</w:t>
            </w:r>
          </w:p>
        </w:tc>
        <w:tc>
          <w:tcPr>
            <w:tcW w:w="1559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367511,60 руб. из них:</w:t>
            </w:r>
          </w:p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за задание – 321385,60 руб.,</w:t>
            </w:r>
          </w:p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за земельный участок – 46126 руб.  (по отчету об оценке)</w:t>
            </w:r>
          </w:p>
        </w:tc>
        <w:tc>
          <w:tcPr>
            <w:tcW w:w="1383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 xml:space="preserve">159-ФЗ Федеральный закон от 22.07.2008 </w:t>
            </w:r>
          </w:p>
        </w:tc>
      </w:tr>
      <w:tr w:rsidR="002E4C1B" w:rsidRPr="002E4C1B" w:rsidTr="009C1B89">
        <w:tc>
          <w:tcPr>
            <w:tcW w:w="54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0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Арочный склад, назначение: нежилое, 1-этажный (</w:t>
            </w:r>
            <w:proofErr w:type="gramStart"/>
            <w:r w:rsidRPr="002E4C1B">
              <w:rPr>
                <w:rFonts w:ascii="Times New Roman" w:hAnsi="Times New Roman" w:cs="Times New Roman"/>
              </w:rPr>
              <w:t>подземных</w:t>
            </w:r>
            <w:proofErr w:type="gramEnd"/>
            <w:r w:rsidRPr="002E4C1B">
              <w:rPr>
                <w:rFonts w:ascii="Times New Roman" w:hAnsi="Times New Roman" w:cs="Times New Roman"/>
              </w:rPr>
              <w:t xml:space="preserve"> этажей-0), кадастровый (или условный) номер 38:09:000000:252 общая площадь 481,1 кв.м., адрес объекта: Иркутская область, Киренский район, г</w:t>
            </w:r>
            <w:proofErr w:type="gramStart"/>
            <w:r w:rsidRPr="002E4C1B">
              <w:rPr>
                <w:rFonts w:ascii="Times New Roman" w:hAnsi="Times New Roman" w:cs="Times New Roman"/>
              </w:rPr>
              <w:t>.К</w:t>
            </w:r>
            <w:proofErr w:type="gramEnd"/>
            <w:r w:rsidRPr="002E4C1B"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 w:rsidRPr="002E4C1B">
              <w:rPr>
                <w:rFonts w:ascii="Times New Roman" w:hAnsi="Times New Roman" w:cs="Times New Roman"/>
              </w:rPr>
              <w:t>мкр-н</w:t>
            </w:r>
            <w:proofErr w:type="spellEnd"/>
            <w:r w:rsidRPr="002E4C1B">
              <w:rPr>
                <w:rFonts w:ascii="Times New Roman" w:hAnsi="Times New Roman" w:cs="Times New Roman"/>
              </w:rPr>
              <w:t xml:space="preserve"> Мельничный, квартал Воронино, ул. Мира, д.50А, расположен на земельном участке категория земель: земли населенных пунктов, разрешенное использование: для размещения арочного склада, кадастровый (или условный) номер 38:09:010203:71, площадь </w:t>
            </w:r>
            <w:r w:rsidRPr="002E4C1B">
              <w:rPr>
                <w:rFonts w:ascii="Times New Roman" w:hAnsi="Times New Roman" w:cs="Times New Roman"/>
              </w:rPr>
              <w:lastRenderedPageBreak/>
              <w:t>497 кв.м., адрес объекта: Иркутская область, Киренский район, г</w:t>
            </w:r>
            <w:proofErr w:type="gramStart"/>
            <w:r w:rsidRPr="002E4C1B">
              <w:rPr>
                <w:rFonts w:ascii="Times New Roman" w:hAnsi="Times New Roman" w:cs="Times New Roman"/>
              </w:rPr>
              <w:t>.К</w:t>
            </w:r>
            <w:proofErr w:type="gramEnd"/>
            <w:r w:rsidRPr="002E4C1B">
              <w:rPr>
                <w:rFonts w:ascii="Times New Roman" w:hAnsi="Times New Roman" w:cs="Times New Roman"/>
              </w:rPr>
              <w:t>иренск, микрорайон «Мельничный», кв. Воронино, ул.Мира,50а</w:t>
            </w:r>
          </w:p>
        </w:tc>
        <w:tc>
          <w:tcPr>
            <w:tcW w:w="1418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lastRenderedPageBreak/>
              <w:t>До 31.12.2020г</w:t>
            </w:r>
          </w:p>
        </w:tc>
        <w:tc>
          <w:tcPr>
            <w:tcW w:w="1701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 xml:space="preserve">Аренда </w:t>
            </w:r>
          </w:p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ООО УК «Энергия»</w:t>
            </w:r>
          </w:p>
        </w:tc>
        <w:tc>
          <w:tcPr>
            <w:tcW w:w="1559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411 022,80 руб. из них:</w:t>
            </w:r>
          </w:p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за здание – 364 294,40 руб.,</w:t>
            </w:r>
          </w:p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>за земельный участок – 46 728,40 руб.  (по отчету об оценке)</w:t>
            </w:r>
          </w:p>
        </w:tc>
        <w:tc>
          <w:tcPr>
            <w:tcW w:w="1383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2E4C1B">
              <w:rPr>
                <w:rFonts w:ascii="Times New Roman" w:hAnsi="Times New Roman" w:cs="Times New Roman"/>
              </w:rPr>
              <w:t xml:space="preserve">159-ФЗ Федеральный закон от 22.07.2008 </w:t>
            </w:r>
          </w:p>
        </w:tc>
      </w:tr>
      <w:tr w:rsidR="002E4C1B" w:rsidRPr="002E4C1B" w:rsidTr="009C1B89">
        <w:trPr>
          <w:trHeight w:val="289"/>
        </w:trPr>
        <w:tc>
          <w:tcPr>
            <w:tcW w:w="6629" w:type="dxa"/>
            <w:gridSpan w:val="4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r w:rsidRPr="002E4C1B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1559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r w:rsidRPr="002E4C1B">
              <w:rPr>
                <w:rFonts w:ascii="Times New Roman" w:hAnsi="Times New Roman" w:cs="Times New Roman"/>
                <w:b/>
              </w:rPr>
              <w:t>1 577 485,40</w:t>
            </w:r>
          </w:p>
        </w:tc>
        <w:tc>
          <w:tcPr>
            <w:tcW w:w="1383" w:type="dxa"/>
          </w:tcPr>
          <w:p w:rsidR="002E4C1B" w:rsidRPr="002E4C1B" w:rsidRDefault="002E4C1B" w:rsidP="009C1B8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</w:tr>
    </w:tbl>
    <w:p w:rsidR="00BB0033" w:rsidRDefault="00BB0033" w:rsidP="00BB0033">
      <w:pPr>
        <w:pStyle w:val="a3"/>
        <w:spacing w:before="0" w:after="0"/>
        <w:ind w:left="181"/>
        <w:jc w:val="right"/>
      </w:pPr>
    </w:p>
    <w:sectPr w:rsidR="00BB003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C902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10014"/>
    <w:rsid w:val="002537AB"/>
    <w:rsid w:val="002E4C1B"/>
    <w:rsid w:val="002F657A"/>
    <w:rsid w:val="00347035"/>
    <w:rsid w:val="00366914"/>
    <w:rsid w:val="00371588"/>
    <w:rsid w:val="003C3C9A"/>
    <w:rsid w:val="003C5D00"/>
    <w:rsid w:val="003E6381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31A9C"/>
    <w:rsid w:val="00634E42"/>
    <w:rsid w:val="0065298B"/>
    <w:rsid w:val="006746BE"/>
    <w:rsid w:val="006A75D1"/>
    <w:rsid w:val="006B6694"/>
    <w:rsid w:val="006D0C7C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94A9A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BB0033"/>
    <w:rsid w:val="00C34200"/>
    <w:rsid w:val="00CD097D"/>
    <w:rsid w:val="00D10CFB"/>
    <w:rsid w:val="00DB1152"/>
    <w:rsid w:val="00DD0134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  <w:style w:type="paragraph" w:styleId="ac">
    <w:name w:val="Body Text"/>
    <w:basedOn w:val="a"/>
    <w:link w:val="ad"/>
    <w:rsid w:val="00BB0033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BB00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Body Text Indent"/>
    <w:basedOn w:val="a"/>
    <w:link w:val="af"/>
    <w:rsid w:val="00BB0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B0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2019-08-29T03:06:00Z</cp:lastPrinted>
  <dcterms:created xsi:type="dcterms:W3CDTF">2020-10-01T07:26:00Z</dcterms:created>
  <dcterms:modified xsi:type="dcterms:W3CDTF">2020-10-01T07:26:00Z</dcterms:modified>
</cp:coreProperties>
</file>